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D4550" w14:textId="2FA37125" w:rsidR="00E90E49" w:rsidRPr="00CE0424" w:rsidRDefault="00E90E49" w:rsidP="00E35559">
      <w:pPr>
        <w:pStyle w:val="3GPPHeader"/>
        <w:spacing w:after="60"/>
        <w:rPr>
          <w:sz w:val="32"/>
          <w:szCs w:val="32"/>
          <w:highlight w:val="yellow"/>
        </w:rPr>
      </w:pPr>
      <w:r>
        <w:t>3GPP TSG-RAN WG</w:t>
      </w:r>
      <w:r w:rsidR="00F20F5C">
        <w:t>2</w:t>
      </w:r>
      <w:r>
        <w:t xml:space="preserve"> #</w:t>
      </w:r>
      <w:r w:rsidR="00F20F5C">
        <w:t>1</w:t>
      </w:r>
      <w:r w:rsidR="00C268E6">
        <w:t>1</w:t>
      </w:r>
      <w:r w:rsidR="00D9310F">
        <w:t>3</w:t>
      </w:r>
      <w:r w:rsidR="00F20F5C">
        <w:t>e</w:t>
      </w:r>
      <w:r>
        <w:tab/>
      </w:r>
      <w:r w:rsidR="261620B7" w:rsidRPr="70BDAA2B">
        <w:rPr>
          <w:sz w:val="32"/>
          <w:szCs w:val="32"/>
        </w:rPr>
        <w:t>R2-210</w:t>
      </w:r>
      <w:r w:rsidR="00125131">
        <w:rPr>
          <w:sz w:val="32"/>
          <w:szCs w:val="32"/>
        </w:rPr>
        <w:t>0979</w:t>
      </w:r>
    </w:p>
    <w:p w14:paraId="6968D099" w14:textId="7F6B44AF" w:rsidR="00E90E49" w:rsidRPr="00CE0424" w:rsidRDefault="00C268E6" w:rsidP="00311702">
      <w:pPr>
        <w:pStyle w:val="3GPPHeader"/>
      </w:pPr>
      <w:r>
        <w:t xml:space="preserve">Electronic meeting, </w:t>
      </w:r>
      <w:r w:rsidR="006D463C">
        <w:t>25</w:t>
      </w:r>
      <w:r w:rsidR="006D463C" w:rsidRPr="006D463C">
        <w:rPr>
          <w:vertAlign w:val="superscript"/>
        </w:rPr>
        <w:t>th</w:t>
      </w:r>
      <w:r w:rsidR="006D463C">
        <w:t xml:space="preserve"> January</w:t>
      </w:r>
      <w:r w:rsidR="00D9310F">
        <w:t xml:space="preserve"> </w:t>
      </w:r>
      <w:r w:rsidR="006D463C">
        <w:t>–</w:t>
      </w:r>
      <w:r w:rsidR="00D9310F">
        <w:t xml:space="preserve"> </w:t>
      </w:r>
      <w:r w:rsidR="006D463C">
        <w:t>5</w:t>
      </w:r>
      <w:r w:rsidR="006D463C" w:rsidRPr="006D463C">
        <w:rPr>
          <w:vertAlign w:val="superscript"/>
        </w:rPr>
        <w:t>th</w:t>
      </w:r>
      <w:r w:rsidR="006D463C">
        <w:t xml:space="preserve"> February 2021</w:t>
      </w:r>
    </w:p>
    <w:p w14:paraId="751762CF" w14:textId="77777777" w:rsidR="00E90E49" w:rsidRPr="00CE0424" w:rsidRDefault="00E90E49" w:rsidP="00357380">
      <w:pPr>
        <w:pStyle w:val="3GPPHeader"/>
      </w:pPr>
    </w:p>
    <w:p w14:paraId="1D369F41" w14:textId="4D2C99D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25131">
        <w:rPr>
          <w:sz w:val="22"/>
          <w:szCs w:val="22"/>
        </w:rPr>
        <w:t>6.1</w:t>
      </w:r>
      <w:r w:rsidR="00CD7884">
        <w:rPr>
          <w:sz w:val="22"/>
          <w:szCs w:val="22"/>
        </w:rPr>
        <w:t>6</w:t>
      </w:r>
    </w:p>
    <w:p w14:paraId="5388446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DB5CBD6" w14:textId="48B3A5D5" w:rsidR="00E90E49" w:rsidRPr="00CE0424" w:rsidRDefault="003D3C45" w:rsidP="00311702">
      <w:pPr>
        <w:pStyle w:val="3GPPHeader"/>
        <w:rPr>
          <w:sz w:val="22"/>
          <w:szCs w:val="22"/>
        </w:rPr>
      </w:pPr>
      <w:r w:rsidRPr="70BDAA2B">
        <w:rPr>
          <w:sz w:val="22"/>
          <w:szCs w:val="22"/>
        </w:rPr>
        <w:t>Title:</w:t>
      </w:r>
      <w:r>
        <w:tab/>
      </w:r>
      <w:r w:rsidR="73C72342" w:rsidRPr="70BDAA2B">
        <w:rPr>
          <w:sz w:val="22"/>
          <w:szCs w:val="22"/>
        </w:rPr>
        <w:t xml:space="preserve">RRC processing </w:t>
      </w:r>
      <w:r w:rsidR="001753DF">
        <w:rPr>
          <w:sz w:val="22"/>
          <w:szCs w:val="22"/>
        </w:rPr>
        <w:t>delay</w:t>
      </w:r>
      <w:r w:rsidR="73C72342" w:rsidRPr="70BDAA2B">
        <w:rPr>
          <w:sz w:val="22"/>
          <w:szCs w:val="22"/>
        </w:rPr>
        <w:t xml:space="preserve"> for DL RRC segmentation</w:t>
      </w:r>
    </w:p>
    <w:p w14:paraId="32599A1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25131">
        <w:rPr>
          <w:sz w:val="22"/>
          <w:szCs w:val="22"/>
        </w:rPr>
        <w:t>Discussion, Decision</w:t>
      </w:r>
    </w:p>
    <w:p w14:paraId="32798441" w14:textId="77777777" w:rsidR="00E90E49" w:rsidRPr="00CE0424" w:rsidRDefault="00E90E49" w:rsidP="00E90E49"/>
    <w:p w14:paraId="7AD37CEA" w14:textId="77777777" w:rsidR="00E90E49" w:rsidRPr="00CE0424" w:rsidRDefault="00230D18" w:rsidP="00CE0424">
      <w:pPr>
        <w:pStyle w:val="Heading1"/>
      </w:pPr>
      <w:r>
        <w:t>1</w:t>
      </w:r>
      <w:r>
        <w:tab/>
      </w:r>
      <w:r w:rsidR="00E90E49" w:rsidRPr="00CE0424">
        <w:t>Introduction</w:t>
      </w:r>
    </w:p>
    <w:p w14:paraId="1E6C0BE7" w14:textId="5A647BA6" w:rsidR="00477768" w:rsidRPr="00CE0424" w:rsidRDefault="00257F81" w:rsidP="00CE0424">
      <w:pPr>
        <w:pStyle w:val="BodyText"/>
      </w:pPr>
      <w:r>
        <w:t xml:space="preserve">The issue of whether to have a new processing time for the SL RRC segmentation feature was addressed in the email discussion in </w:t>
      </w:r>
      <w:r w:rsidR="00C15D83">
        <w:fldChar w:fldCharType="begin"/>
      </w:r>
      <w:r w:rsidR="00C15D83">
        <w:instrText xml:space="preserve"> REF _Ref61512451 \r \h </w:instrText>
      </w:r>
      <w:r w:rsidR="00C15D83">
        <w:fldChar w:fldCharType="separate"/>
      </w:r>
      <w:r w:rsidR="00C15D83">
        <w:t>[1]</w:t>
      </w:r>
      <w:r w:rsidR="00C15D83">
        <w:fldChar w:fldCharType="end"/>
      </w:r>
      <w:r>
        <w:t xml:space="preserve">. There, majority of companies believe that a new processing time is needed for such feature and some sort of consensus has been reached regarding a formulate to be used to calculate it. However, there is still no consensus on what actually the maximum processing delay requirement should be. In this contribution we address this </w:t>
      </w:r>
      <w:r w:rsidR="00125131">
        <w:t>aspect,</w:t>
      </w:r>
      <w:r>
        <w:t xml:space="preserve"> and we propose what should be a reasonable solution in order guarantee a </w:t>
      </w:r>
      <w:proofErr w:type="gramStart"/>
      <w:r>
        <w:t>reasonable and fair processing delay requirements</w:t>
      </w:r>
      <w:proofErr w:type="gramEnd"/>
    </w:p>
    <w:p w14:paraId="3211702A" w14:textId="32EF075E" w:rsidR="004000E8" w:rsidRDefault="00230D18" w:rsidP="00CE0424">
      <w:pPr>
        <w:pStyle w:val="Heading1"/>
      </w:pPr>
      <w:bookmarkStart w:id="0" w:name="_Ref178064866"/>
      <w:r>
        <w:t>2</w:t>
      </w:r>
      <w:r>
        <w:tab/>
      </w:r>
      <w:r w:rsidR="004000E8" w:rsidRPr="00CE0424">
        <w:t>Discussion</w:t>
      </w:r>
      <w:bookmarkEnd w:id="0"/>
    </w:p>
    <w:p w14:paraId="16FA77FE" w14:textId="65C55F19" w:rsidR="00257F81" w:rsidRDefault="00257F81" w:rsidP="00257F81">
      <w:pPr>
        <w:pStyle w:val="BodyText"/>
      </w:pPr>
      <w:r>
        <w:t xml:space="preserve">In the email discussion </w:t>
      </w:r>
      <w:r w:rsidRPr="00257F81">
        <w:t>[Post112-e][</w:t>
      </w:r>
      <w:proofErr w:type="gramStart"/>
      <w:r w:rsidRPr="00257F81">
        <w:t>063][</w:t>
      </w:r>
      <w:proofErr w:type="gramEnd"/>
      <w:r w:rsidRPr="00257F81">
        <w:t>NR TEI16]</w:t>
      </w:r>
      <w:r>
        <w:t xml:space="preserve"> the topic of the RRC processing delay requirements for the DL RRC segmentation has been addressed. According to the majority, it is clear that current processing delay requirements is too stringent and that a new one, linked to the number of segments is needed. According to this, majority view </w:t>
      </w:r>
      <w:r w:rsidR="00125131">
        <w:t>prefers</w:t>
      </w:r>
      <w:r>
        <w:t xml:space="preserve"> to implement a formula (rather than an absolute number) that it looks as follow:</w:t>
      </w:r>
    </w:p>
    <w:p w14:paraId="1639FFE2" w14:textId="77777777" w:rsidR="00257F81" w:rsidRDefault="00257F81" w:rsidP="00257F81">
      <w:pPr>
        <w:pStyle w:val="BodyText"/>
      </w:pPr>
    </w:p>
    <w:p w14:paraId="12DFCC72" w14:textId="67B2A747" w:rsidR="00257F81" w:rsidRPr="00257F81" w:rsidRDefault="00257F81" w:rsidP="00257F81">
      <w:pPr>
        <w:pStyle w:val="BodyText"/>
        <w:pBdr>
          <w:top w:val="single" w:sz="4" w:space="1" w:color="auto"/>
          <w:left w:val="single" w:sz="4" w:space="4" w:color="auto"/>
          <w:bottom w:val="single" w:sz="4" w:space="1" w:color="auto"/>
          <w:right w:val="single" w:sz="4" w:space="4" w:color="auto"/>
        </w:pBdr>
        <w:overflowPunct/>
        <w:autoSpaceDE/>
        <w:autoSpaceDN/>
        <w:adjustRightInd/>
        <w:ind w:left="851"/>
        <w:jc w:val="left"/>
        <w:textAlignment w:val="auto"/>
        <w:rPr>
          <w:rFonts w:eastAsia="DengXian" w:cs="Arial"/>
        </w:rPr>
      </w:pPr>
      <w:r w:rsidRPr="00257F81">
        <w:rPr>
          <w:rFonts w:eastAsia="DengXian" w:cs="Arial"/>
          <w:u w:val="single"/>
        </w:rPr>
        <w:t>Option 2</w:t>
      </w:r>
      <w:r w:rsidRPr="003A28ED">
        <w:rPr>
          <w:rFonts w:eastAsia="DengXian" w:cs="Arial"/>
        </w:rPr>
        <w:t xml:space="preserve">: </w:t>
      </w:r>
      <w:r w:rsidRPr="00257F81">
        <w:rPr>
          <w:rFonts w:eastAsia="DengXian" w:cs="Arial"/>
          <w:b/>
          <w:bCs/>
        </w:rPr>
        <w:t>16ms + (Nseg-</w:t>
      </w:r>
      <w:proofErr w:type="gramStart"/>
      <w:r w:rsidRPr="00257F81">
        <w:rPr>
          <w:rFonts w:eastAsia="DengXian" w:cs="Arial"/>
          <w:b/>
          <w:bCs/>
        </w:rPr>
        <w:t>1)*</w:t>
      </w:r>
      <w:proofErr w:type="gramEnd"/>
      <w:r w:rsidRPr="00257F81">
        <w:rPr>
          <w:rFonts w:eastAsia="DengXian" w:cs="Arial"/>
          <w:b/>
          <w:bCs/>
        </w:rPr>
        <w:t>X</w:t>
      </w:r>
    </w:p>
    <w:p w14:paraId="75BD2C89" w14:textId="77777777" w:rsidR="00257F81" w:rsidRPr="00CD5EA9" w:rsidRDefault="00257F81" w:rsidP="00257F81">
      <w:pPr>
        <w:pStyle w:val="ListParagraph"/>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Arial" w:hAnsi="Arial" w:cs="Arial"/>
          <w:sz w:val="20"/>
          <w:szCs w:val="20"/>
        </w:rPr>
      </w:pPr>
      <w:proofErr w:type="spellStart"/>
      <w:r w:rsidRPr="00CD5EA9">
        <w:rPr>
          <w:rFonts w:ascii="Arial" w:hAnsi="Arial" w:cs="Arial"/>
          <w:sz w:val="20"/>
          <w:szCs w:val="20"/>
        </w:rPr>
        <w:t>Nseg</w:t>
      </w:r>
      <w:proofErr w:type="spellEnd"/>
      <w:r w:rsidRPr="00CD5EA9">
        <w:rPr>
          <w:rFonts w:ascii="Arial" w:hAnsi="Arial" w:cs="Arial"/>
          <w:sz w:val="20"/>
          <w:szCs w:val="20"/>
        </w:rPr>
        <w:t xml:space="preserve"> is number of RRC segments </w:t>
      </w:r>
    </w:p>
    <w:p w14:paraId="75628A0A" w14:textId="77777777" w:rsidR="00257F81" w:rsidRDefault="00257F81" w:rsidP="00257F81">
      <w:pPr>
        <w:pStyle w:val="ListParagraph"/>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Arial" w:hAnsi="Arial" w:cs="Arial"/>
          <w:sz w:val="20"/>
          <w:szCs w:val="20"/>
        </w:rPr>
      </w:pPr>
      <w:r>
        <w:rPr>
          <w:rFonts w:ascii="Arial" w:hAnsi="Arial" w:cs="Arial"/>
          <w:sz w:val="20"/>
          <w:szCs w:val="20"/>
        </w:rPr>
        <w:t xml:space="preserve">16ms includes the processing time of UE functionalities which is needed only once for all received segments and no impact by the message size. </w:t>
      </w:r>
    </w:p>
    <w:p w14:paraId="60568EA7" w14:textId="77777777" w:rsidR="00257F81" w:rsidRDefault="00257F81" w:rsidP="00257F81">
      <w:pPr>
        <w:pStyle w:val="ListParagraph"/>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Arial" w:hAnsi="Arial" w:cs="Arial"/>
          <w:sz w:val="20"/>
          <w:szCs w:val="20"/>
        </w:rPr>
      </w:pPr>
      <w:r>
        <w:rPr>
          <w:rFonts w:ascii="Arial" w:hAnsi="Arial" w:cs="Arial"/>
          <w:sz w:val="20"/>
          <w:szCs w:val="20"/>
        </w:rPr>
        <w:t>X is the additional processing time per segment, e.g. DL processing, extra processing time for ASN.1 decoding, configuration application.</w:t>
      </w:r>
    </w:p>
    <w:p w14:paraId="73AB8198" w14:textId="77777777" w:rsidR="00257F81" w:rsidRDefault="00257F81" w:rsidP="00257F81">
      <w:pPr>
        <w:pStyle w:val="ListParagraph"/>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Arial" w:hAnsi="Arial" w:cs="Arial"/>
          <w:sz w:val="20"/>
          <w:szCs w:val="20"/>
        </w:rPr>
      </w:pPr>
      <w:r w:rsidRPr="00CD5EA9">
        <w:rPr>
          <w:rFonts w:ascii="Arial" w:hAnsi="Arial" w:cs="Arial"/>
          <w:sz w:val="20"/>
          <w:szCs w:val="20"/>
        </w:rPr>
        <w:t>X time in milli-seconds required to process an RRC segment</w:t>
      </w:r>
      <w:r>
        <w:rPr>
          <w:rFonts w:ascii="Arial" w:hAnsi="Arial" w:cs="Arial"/>
          <w:sz w:val="20"/>
          <w:szCs w:val="20"/>
        </w:rPr>
        <w:t>.</w:t>
      </w:r>
    </w:p>
    <w:p w14:paraId="788D28AB" w14:textId="18F814FE" w:rsidR="00257F81" w:rsidRDefault="00257F81" w:rsidP="00257F81">
      <w:pPr>
        <w:pStyle w:val="BodyText"/>
      </w:pPr>
    </w:p>
    <w:p w14:paraId="01D561BE" w14:textId="62D7F035" w:rsidR="00257F81" w:rsidRDefault="00257F81" w:rsidP="00257F81">
      <w:pPr>
        <w:pStyle w:val="BodyText"/>
      </w:pPr>
      <w:r>
        <w:t>Now, one of the open questions to be decided is what value to assign to “X”. This is a crucial aspect because based on the value that is assigned to this variable, the maximum processing delay for the worst case i.e., number of segments equal to 5, may be small but also considerably big. Looking at the replies that have been expressed regarding the value of X, it is clear that there is not a clear consensus on a specific value.</w:t>
      </w:r>
    </w:p>
    <w:p w14:paraId="11271386" w14:textId="2324AF3C" w:rsidR="00257F81" w:rsidRDefault="00257F81" w:rsidP="00257F81">
      <w:pPr>
        <w:pStyle w:val="BodyText"/>
        <w:pBdr>
          <w:bottom w:val="single" w:sz="6" w:space="1" w:color="auto"/>
        </w:pBdr>
      </w:pPr>
    </w:p>
    <w:p w14:paraId="5781EF53" w14:textId="4A93268F" w:rsidR="00257F81" w:rsidRPr="006707CC" w:rsidRDefault="00257F81" w:rsidP="00257F81">
      <w:pPr>
        <w:pStyle w:val="Heading4"/>
        <w:ind w:left="0" w:firstLine="0"/>
        <w:rPr>
          <w:rFonts w:cs="Arial"/>
          <w:b/>
          <w:sz w:val="20"/>
          <w:lang w:val="en-US"/>
        </w:rPr>
      </w:pPr>
      <w:r w:rsidRPr="005F5F4C">
        <w:rPr>
          <w:rFonts w:cs="Arial"/>
          <w:b/>
          <w:sz w:val="20"/>
        </w:rPr>
        <w:t>Question</w:t>
      </w:r>
      <w:r>
        <w:rPr>
          <w:rFonts w:cs="Arial"/>
          <w:b/>
          <w:sz w:val="20"/>
        </w:rPr>
        <w:t xml:space="preserve"> 2</w:t>
      </w:r>
      <w:r w:rsidRPr="005F5F4C">
        <w:rPr>
          <w:rFonts w:cs="Arial"/>
          <w:b/>
          <w:sz w:val="20"/>
        </w:rPr>
        <w:t xml:space="preserve">: </w:t>
      </w:r>
      <w:r>
        <w:rPr>
          <w:rFonts w:cs="Arial"/>
          <w:b/>
          <w:sz w:val="20"/>
          <w:lang w:val="en-US"/>
        </w:rPr>
        <w:t xml:space="preserve">If Option 2 (i.e. </w:t>
      </w:r>
      <w:r w:rsidRPr="006707CC">
        <w:rPr>
          <w:rFonts w:cs="Arial"/>
          <w:b/>
          <w:sz w:val="20"/>
          <w:lang w:val="en-US"/>
        </w:rPr>
        <w:t>16ms + (Nseg</w:t>
      </w:r>
      <w:r>
        <w:rPr>
          <w:rFonts w:cs="Arial"/>
          <w:b/>
          <w:sz w:val="20"/>
          <w:lang w:val="en-US"/>
        </w:rPr>
        <w:t>-</w:t>
      </w:r>
      <w:proofErr w:type="gramStart"/>
      <w:r>
        <w:rPr>
          <w:rFonts w:cs="Arial"/>
          <w:b/>
          <w:sz w:val="20"/>
          <w:lang w:val="en-US"/>
        </w:rPr>
        <w:t>1)</w:t>
      </w:r>
      <w:r w:rsidRPr="006707CC">
        <w:rPr>
          <w:rFonts w:cs="Arial"/>
          <w:b/>
          <w:sz w:val="20"/>
          <w:lang w:val="en-US"/>
        </w:rPr>
        <w:t>*</w:t>
      </w:r>
      <w:proofErr w:type="gramEnd"/>
      <w:r w:rsidRPr="006707CC">
        <w:rPr>
          <w:rFonts w:cs="Arial"/>
          <w:b/>
          <w:sz w:val="20"/>
          <w:lang w:val="en-US"/>
        </w:rPr>
        <w:t>X</w:t>
      </w:r>
      <w:r>
        <w:rPr>
          <w:rFonts w:cs="Arial"/>
          <w:b/>
          <w:sz w:val="20"/>
          <w:lang w:val="en-US"/>
        </w:rPr>
        <w:t xml:space="preserve">) is your preference, </w:t>
      </w:r>
      <w:r>
        <w:rPr>
          <w:rFonts w:cs="Arial" w:hint="eastAsia"/>
          <w:b/>
          <w:sz w:val="20"/>
          <w:lang w:val="en-US" w:eastAsia="zh-CN"/>
        </w:rPr>
        <w:t>wh</w:t>
      </w:r>
      <w:r>
        <w:rPr>
          <w:rFonts w:cs="Arial"/>
          <w:b/>
          <w:sz w:val="20"/>
          <w:lang w:val="en-US" w:eastAsia="zh-CN"/>
        </w:rPr>
        <w:t>at do you think is the value of X?</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2113"/>
        <w:gridCol w:w="5786"/>
      </w:tblGrid>
      <w:tr w:rsidR="00257F81" w:rsidRPr="005F5F4C" w14:paraId="36E8BD6E" w14:textId="77777777" w:rsidTr="00F52C9F">
        <w:tc>
          <w:tcPr>
            <w:tcW w:w="1460" w:type="dxa"/>
            <w:shd w:val="clear" w:color="auto" w:fill="BFBFBF"/>
            <w:vAlign w:val="center"/>
          </w:tcPr>
          <w:p w14:paraId="2EC72F0D" w14:textId="77777777" w:rsidR="00257F81" w:rsidRPr="005F5F4C" w:rsidRDefault="00257F81" w:rsidP="00F52C9F">
            <w:pPr>
              <w:spacing w:before="60" w:after="60"/>
              <w:jc w:val="center"/>
              <w:rPr>
                <w:rFonts w:ascii="Arial" w:hAnsi="Arial" w:cs="Arial"/>
                <w:b/>
              </w:rPr>
            </w:pPr>
            <w:r w:rsidRPr="005F5F4C">
              <w:rPr>
                <w:rFonts w:ascii="Arial" w:hAnsi="Arial" w:cs="Arial"/>
                <w:b/>
              </w:rPr>
              <w:t>Company</w:t>
            </w:r>
          </w:p>
        </w:tc>
        <w:tc>
          <w:tcPr>
            <w:tcW w:w="2113" w:type="dxa"/>
            <w:shd w:val="clear" w:color="auto" w:fill="BFBFBF"/>
          </w:tcPr>
          <w:p w14:paraId="2A64CEC8" w14:textId="77777777" w:rsidR="00257F81" w:rsidRPr="005F5F4C" w:rsidRDefault="00257F81" w:rsidP="00F52C9F">
            <w:pPr>
              <w:spacing w:before="60" w:after="60"/>
              <w:jc w:val="center"/>
              <w:rPr>
                <w:rFonts w:ascii="Arial" w:hAnsi="Arial" w:cs="Arial"/>
                <w:b/>
              </w:rPr>
            </w:pPr>
            <w:r>
              <w:rPr>
                <w:rFonts w:ascii="Arial" w:hAnsi="Arial" w:cs="Arial"/>
                <w:b/>
              </w:rPr>
              <w:t>Preferred X value</w:t>
            </w:r>
          </w:p>
        </w:tc>
        <w:tc>
          <w:tcPr>
            <w:tcW w:w="5786" w:type="dxa"/>
            <w:shd w:val="clear" w:color="auto" w:fill="BFBFBF"/>
            <w:vAlign w:val="center"/>
          </w:tcPr>
          <w:p w14:paraId="785D85F3" w14:textId="77777777" w:rsidR="00257F81" w:rsidRPr="005F5F4C" w:rsidRDefault="00257F81" w:rsidP="00F52C9F">
            <w:pPr>
              <w:spacing w:before="60" w:after="60"/>
              <w:jc w:val="center"/>
              <w:rPr>
                <w:rFonts w:ascii="Arial" w:hAnsi="Arial" w:cs="Arial"/>
                <w:b/>
              </w:rPr>
            </w:pPr>
            <w:r>
              <w:rPr>
                <w:rFonts w:ascii="Arial" w:hAnsi="Arial" w:cs="Arial"/>
                <w:b/>
              </w:rPr>
              <w:t>Comments</w:t>
            </w:r>
          </w:p>
        </w:tc>
      </w:tr>
      <w:tr w:rsidR="00257F81" w:rsidRPr="005F5F4C" w14:paraId="7C460AE9" w14:textId="77777777" w:rsidTr="00F52C9F">
        <w:tc>
          <w:tcPr>
            <w:tcW w:w="1460" w:type="dxa"/>
            <w:shd w:val="clear" w:color="auto" w:fill="auto"/>
          </w:tcPr>
          <w:p w14:paraId="19B7EC12" w14:textId="77777777" w:rsidR="00257F81" w:rsidRPr="005F5F4C" w:rsidRDefault="00257F81" w:rsidP="00F52C9F">
            <w:pPr>
              <w:spacing w:before="60" w:after="60"/>
              <w:rPr>
                <w:rFonts w:ascii="Arial" w:hAnsi="Arial" w:cs="Arial"/>
              </w:rPr>
            </w:pPr>
            <w:r>
              <w:rPr>
                <w:rFonts w:ascii="Arial" w:hAnsi="Arial" w:cs="Arial"/>
              </w:rPr>
              <w:t>Qualcomm</w:t>
            </w:r>
          </w:p>
        </w:tc>
        <w:tc>
          <w:tcPr>
            <w:tcW w:w="2113" w:type="dxa"/>
          </w:tcPr>
          <w:p w14:paraId="3FE8307A" w14:textId="77777777" w:rsidR="00257F81" w:rsidRPr="005F5F4C" w:rsidRDefault="00257F81" w:rsidP="00F52C9F">
            <w:pPr>
              <w:spacing w:before="60" w:after="60"/>
              <w:rPr>
                <w:rFonts w:ascii="Arial" w:hAnsi="Arial" w:cs="Arial"/>
              </w:rPr>
            </w:pPr>
          </w:p>
        </w:tc>
        <w:tc>
          <w:tcPr>
            <w:tcW w:w="5786" w:type="dxa"/>
            <w:shd w:val="clear" w:color="auto" w:fill="auto"/>
            <w:vAlign w:val="center"/>
          </w:tcPr>
          <w:p w14:paraId="49988C2A" w14:textId="77777777" w:rsidR="00257F81" w:rsidRPr="00F73239" w:rsidRDefault="00257F81" w:rsidP="00F52C9F">
            <w:pPr>
              <w:spacing w:before="60" w:after="60"/>
              <w:rPr>
                <w:rFonts w:ascii="Arial" w:hAnsi="Arial" w:cs="Arial"/>
              </w:rPr>
            </w:pPr>
            <w:r w:rsidRPr="00F73239">
              <w:rPr>
                <w:rFonts w:ascii="Arial" w:hAnsi="Arial" w:cs="Arial"/>
              </w:rPr>
              <w:t xml:space="preserve">We prefer to resolve the </w:t>
            </w:r>
            <w:proofErr w:type="spellStart"/>
            <w:r w:rsidRPr="00F73239">
              <w:rPr>
                <w:rFonts w:ascii="Arial" w:hAnsi="Arial" w:cs="Arial"/>
              </w:rPr>
              <w:t>issued</w:t>
            </w:r>
            <w:proofErr w:type="spellEnd"/>
            <w:r w:rsidRPr="00F73239">
              <w:rPr>
                <w:rFonts w:ascii="Arial" w:hAnsi="Arial" w:cs="Arial"/>
              </w:rPr>
              <w:t xml:space="preserve"> raised in Q-1 first before providing a value. </w:t>
            </w:r>
          </w:p>
        </w:tc>
      </w:tr>
      <w:tr w:rsidR="00257F81" w:rsidRPr="005F5F4C" w14:paraId="1A20E257" w14:textId="77777777" w:rsidTr="00F52C9F">
        <w:tc>
          <w:tcPr>
            <w:tcW w:w="1460" w:type="dxa"/>
            <w:shd w:val="clear" w:color="auto" w:fill="auto"/>
            <w:vAlign w:val="center"/>
          </w:tcPr>
          <w:p w14:paraId="261D7CD0" w14:textId="77777777" w:rsidR="00257F81" w:rsidRPr="005F5F4C" w:rsidRDefault="00257F81" w:rsidP="00F52C9F">
            <w:pPr>
              <w:spacing w:before="60" w:after="60"/>
              <w:rPr>
                <w:rFonts w:ascii="Arial" w:hAnsi="Arial" w:cs="Arial"/>
              </w:rPr>
            </w:pPr>
            <w:r>
              <w:rPr>
                <w:rFonts w:ascii="Arial" w:hAnsi="Arial" w:cs="Arial"/>
              </w:rPr>
              <w:lastRenderedPageBreak/>
              <w:t>MediaTek</w:t>
            </w:r>
          </w:p>
        </w:tc>
        <w:tc>
          <w:tcPr>
            <w:tcW w:w="2113" w:type="dxa"/>
            <w:vAlign w:val="center"/>
          </w:tcPr>
          <w:p w14:paraId="544A0E41" w14:textId="77777777" w:rsidR="00257F81" w:rsidRPr="005F5F4C" w:rsidRDefault="00257F81" w:rsidP="00F52C9F">
            <w:pPr>
              <w:spacing w:before="60" w:after="60"/>
              <w:rPr>
                <w:rFonts w:ascii="Arial" w:hAnsi="Arial" w:cs="Arial"/>
              </w:rPr>
            </w:pPr>
            <w:r>
              <w:rPr>
                <w:rFonts w:ascii="Arial" w:hAnsi="Arial" w:cs="Arial"/>
              </w:rPr>
              <w:t>2ms</w:t>
            </w:r>
          </w:p>
        </w:tc>
        <w:tc>
          <w:tcPr>
            <w:tcW w:w="5786" w:type="dxa"/>
            <w:shd w:val="clear" w:color="auto" w:fill="auto"/>
            <w:vAlign w:val="center"/>
          </w:tcPr>
          <w:p w14:paraId="3811B386" w14:textId="77777777" w:rsidR="00257F81" w:rsidRPr="00F73239" w:rsidRDefault="00257F81" w:rsidP="00F52C9F">
            <w:pPr>
              <w:rPr>
                <w:rFonts w:ascii="Arial" w:eastAsia="SimSun" w:hAnsi="Arial" w:cs="Arial"/>
              </w:rPr>
            </w:pPr>
            <w:r>
              <w:rPr>
                <w:rFonts w:ascii="Arial" w:eastAsia="SimSun" w:hAnsi="Arial" w:cs="Arial"/>
              </w:rPr>
              <w:t>Prefer option 4 than option 2</w:t>
            </w:r>
          </w:p>
        </w:tc>
      </w:tr>
      <w:tr w:rsidR="00257F81" w:rsidRPr="005F5F4C" w14:paraId="0250C4B1" w14:textId="77777777" w:rsidTr="00F52C9F">
        <w:tc>
          <w:tcPr>
            <w:tcW w:w="1460" w:type="dxa"/>
            <w:shd w:val="clear" w:color="auto" w:fill="auto"/>
            <w:vAlign w:val="center"/>
          </w:tcPr>
          <w:p w14:paraId="7A97E218" w14:textId="77777777" w:rsidR="00257F81" w:rsidRPr="005F5F4C" w:rsidRDefault="00257F81" w:rsidP="00F52C9F">
            <w:pPr>
              <w:spacing w:before="60" w:after="60"/>
              <w:rPr>
                <w:rFonts w:ascii="Arial" w:hAnsi="Arial" w:cs="Arial"/>
              </w:rPr>
            </w:pPr>
            <w:r>
              <w:rPr>
                <w:rFonts w:ascii="Arial" w:hAnsi="Arial" w:cs="Arial"/>
              </w:rPr>
              <w:t>Huawei</w:t>
            </w:r>
          </w:p>
        </w:tc>
        <w:tc>
          <w:tcPr>
            <w:tcW w:w="2113" w:type="dxa"/>
          </w:tcPr>
          <w:p w14:paraId="2FC99F4B" w14:textId="1075342F" w:rsidR="00257F81" w:rsidRPr="005F5F4C" w:rsidRDefault="00257F81" w:rsidP="00F52C9F">
            <w:pPr>
              <w:spacing w:before="60" w:after="60"/>
              <w:rPr>
                <w:rFonts w:ascii="Arial" w:hAnsi="Arial" w:cs="Arial"/>
              </w:rPr>
            </w:pPr>
            <w:r>
              <w:rPr>
                <w:rFonts w:ascii="Arial" w:hAnsi="Arial" w:cs="Arial"/>
              </w:rPr>
              <w:t>12-16ms</w:t>
            </w:r>
          </w:p>
        </w:tc>
        <w:tc>
          <w:tcPr>
            <w:tcW w:w="5786" w:type="dxa"/>
            <w:shd w:val="clear" w:color="auto" w:fill="auto"/>
            <w:vAlign w:val="center"/>
          </w:tcPr>
          <w:p w14:paraId="64F0BB5D" w14:textId="7B5FB68D" w:rsidR="00257F81" w:rsidRPr="00F73239" w:rsidRDefault="00257F81" w:rsidP="00F52C9F">
            <w:pPr>
              <w:spacing w:before="60" w:after="60"/>
              <w:rPr>
                <w:rFonts w:ascii="Arial" w:hAnsi="Arial" w:cs="Arial"/>
              </w:rPr>
            </w:pPr>
            <w:r>
              <w:rPr>
                <w:rFonts w:ascii="Arial" w:hAnsi="Arial" w:cs="Arial"/>
              </w:rPr>
              <w:t>After further evaluation our understanding of the time needed for the extra processing is in line with the one indicated by Apple.</w:t>
            </w:r>
          </w:p>
        </w:tc>
      </w:tr>
      <w:tr w:rsidR="00257F81" w:rsidRPr="005F5F4C" w14:paraId="112033FA" w14:textId="77777777" w:rsidTr="00F52C9F">
        <w:tc>
          <w:tcPr>
            <w:tcW w:w="1460" w:type="dxa"/>
            <w:shd w:val="clear" w:color="auto" w:fill="auto"/>
            <w:vAlign w:val="center"/>
          </w:tcPr>
          <w:p w14:paraId="6F966EF9" w14:textId="77777777" w:rsidR="00257F81" w:rsidRPr="005F5F4C" w:rsidRDefault="00257F81" w:rsidP="00F52C9F">
            <w:pPr>
              <w:spacing w:before="60" w:after="60"/>
              <w:rPr>
                <w:rFonts w:ascii="Arial" w:hAnsi="Arial" w:cs="Arial"/>
              </w:rPr>
            </w:pPr>
            <w:r>
              <w:rPr>
                <w:rFonts w:ascii="Arial" w:hAnsi="Arial" w:cs="Arial" w:hint="eastAsia"/>
              </w:rPr>
              <w:t>CATT</w:t>
            </w:r>
          </w:p>
        </w:tc>
        <w:tc>
          <w:tcPr>
            <w:tcW w:w="2113" w:type="dxa"/>
            <w:vAlign w:val="center"/>
          </w:tcPr>
          <w:p w14:paraId="792C3AE5" w14:textId="77777777" w:rsidR="00257F81" w:rsidRPr="005F5F4C" w:rsidRDefault="00257F81" w:rsidP="00F52C9F">
            <w:pPr>
              <w:spacing w:before="60" w:after="60"/>
              <w:rPr>
                <w:rFonts w:ascii="Arial" w:hAnsi="Arial" w:cs="Arial"/>
              </w:rPr>
            </w:pPr>
          </w:p>
        </w:tc>
        <w:tc>
          <w:tcPr>
            <w:tcW w:w="5786" w:type="dxa"/>
            <w:shd w:val="clear" w:color="auto" w:fill="auto"/>
            <w:vAlign w:val="center"/>
          </w:tcPr>
          <w:p w14:paraId="30DC5E73" w14:textId="77777777" w:rsidR="00257F81" w:rsidRPr="00F73239" w:rsidRDefault="00257F81" w:rsidP="00F52C9F">
            <w:pPr>
              <w:spacing w:before="60" w:after="60"/>
              <w:rPr>
                <w:rFonts w:ascii="Arial" w:hAnsi="Arial" w:cs="Arial"/>
              </w:rPr>
            </w:pPr>
            <w:r>
              <w:rPr>
                <w:rFonts w:ascii="Arial" w:eastAsia="SimSun" w:hAnsi="Arial" w:cs="Arial"/>
              </w:rPr>
              <w:t xml:space="preserve">Agree </w:t>
            </w:r>
            <w:r>
              <w:rPr>
                <w:rFonts w:ascii="Arial" w:eastAsia="SimSun" w:hAnsi="Arial" w:cs="Arial" w:hint="eastAsia"/>
              </w:rPr>
              <w:t>with Qualcomm</w:t>
            </w:r>
          </w:p>
        </w:tc>
      </w:tr>
      <w:tr w:rsidR="00257F81" w:rsidRPr="005F5F4C" w14:paraId="68BC0436" w14:textId="77777777" w:rsidTr="00F52C9F">
        <w:tc>
          <w:tcPr>
            <w:tcW w:w="1460" w:type="dxa"/>
            <w:shd w:val="clear" w:color="auto" w:fill="auto"/>
            <w:vAlign w:val="center"/>
          </w:tcPr>
          <w:p w14:paraId="1B76BB44" w14:textId="77777777" w:rsidR="00257F81" w:rsidRDefault="00257F81" w:rsidP="00F52C9F">
            <w:pPr>
              <w:spacing w:before="60" w:after="60"/>
              <w:rPr>
                <w:rFonts w:ascii="Arial" w:hAnsi="Arial" w:cs="Arial"/>
              </w:rPr>
            </w:pPr>
            <w:r>
              <w:rPr>
                <w:rFonts w:ascii="Arial" w:hAnsi="Arial" w:cs="Arial"/>
              </w:rPr>
              <w:t>Ericsson</w:t>
            </w:r>
          </w:p>
        </w:tc>
        <w:tc>
          <w:tcPr>
            <w:tcW w:w="2113" w:type="dxa"/>
            <w:vAlign w:val="center"/>
          </w:tcPr>
          <w:p w14:paraId="34FAD115" w14:textId="77777777" w:rsidR="00257F81" w:rsidRPr="005F5F4C" w:rsidRDefault="00257F81" w:rsidP="00F52C9F">
            <w:pPr>
              <w:spacing w:before="60" w:after="60"/>
              <w:rPr>
                <w:rFonts w:ascii="Arial" w:hAnsi="Arial" w:cs="Arial"/>
              </w:rPr>
            </w:pPr>
          </w:p>
        </w:tc>
        <w:tc>
          <w:tcPr>
            <w:tcW w:w="5786" w:type="dxa"/>
            <w:shd w:val="clear" w:color="auto" w:fill="auto"/>
            <w:vAlign w:val="center"/>
          </w:tcPr>
          <w:p w14:paraId="1533E102" w14:textId="77777777" w:rsidR="00257F81" w:rsidRDefault="00257F81" w:rsidP="00F52C9F">
            <w:pPr>
              <w:spacing w:before="60" w:after="60"/>
              <w:rPr>
                <w:rFonts w:ascii="Arial" w:hAnsi="Arial" w:cs="Arial"/>
              </w:rPr>
            </w:pPr>
            <w:r>
              <w:rPr>
                <w:rFonts w:ascii="Arial" w:hAnsi="Arial" w:cs="Arial"/>
              </w:rPr>
              <w:t>Before discussing about what is the value of X, we need to clarify that the formula for Option 2 is not correct at the moment and need to be revised based on QC comment.</w:t>
            </w:r>
          </w:p>
          <w:p w14:paraId="024BBD0E" w14:textId="77777777" w:rsidR="00257F81" w:rsidRDefault="00257F81" w:rsidP="00F52C9F">
            <w:pPr>
              <w:spacing w:before="60" w:after="60"/>
              <w:rPr>
                <w:rFonts w:ascii="Arial" w:hAnsi="Arial" w:cs="Arial"/>
              </w:rPr>
            </w:pPr>
          </w:p>
          <w:p w14:paraId="2EA085D3" w14:textId="77777777" w:rsidR="00257F81" w:rsidRDefault="00257F81" w:rsidP="00F52C9F">
            <w:pPr>
              <w:spacing w:before="60" w:after="60"/>
              <w:rPr>
                <w:rFonts w:ascii="Arial" w:hAnsi="Arial" w:cs="Arial"/>
              </w:rPr>
            </w:pPr>
            <w:r w:rsidRPr="00F52C9F">
              <w:rPr>
                <w:rFonts w:ascii="Arial" w:hAnsi="Arial" w:cs="Arial"/>
                <w:highlight w:val="yellow"/>
              </w:rPr>
              <w:t>Revised comment</w:t>
            </w:r>
            <w:r>
              <w:rPr>
                <w:rFonts w:ascii="Arial" w:hAnsi="Arial" w:cs="Arial"/>
              </w:rPr>
              <w:t xml:space="preserve">: Now that the formula of option2 has been corrected, we agree with Nokia and ZTE that the value of X cannot be 16ms as this is increase the </w:t>
            </w:r>
            <w:proofErr w:type="spellStart"/>
            <w:r>
              <w:rPr>
                <w:rFonts w:ascii="Arial" w:hAnsi="Arial" w:cs="Arial"/>
              </w:rPr>
              <w:t>overal</w:t>
            </w:r>
            <w:proofErr w:type="spellEnd"/>
            <w:r>
              <w:rPr>
                <w:rFonts w:ascii="Arial" w:hAnsi="Arial" w:cs="Arial"/>
              </w:rPr>
              <w:t xml:space="preserve"> processing delay of the procedure to a large value that we do not even have for the capabilities. In addition to this, this also mean that if a UE is able to finish to process all the segment in less than the maximum value, it </w:t>
            </w:r>
            <w:proofErr w:type="gramStart"/>
            <w:r>
              <w:rPr>
                <w:rFonts w:ascii="Arial" w:hAnsi="Arial" w:cs="Arial"/>
              </w:rPr>
              <w:t>need</w:t>
            </w:r>
            <w:proofErr w:type="gramEnd"/>
            <w:r>
              <w:rPr>
                <w:rFonts w:ascii="Arial" w:hAnsi="Arial" w:cs="Arial"/>
              </w:rPr>
              <w:t xml:space="preserve"> to wait anyway for the network to send the grant. This will of course degrade largely the network and UE performance for </w:t>
            </w:r>
            <w:proofErr w:type="gramStart"/>
            <w:r>
              <w:rPr>
                <w:rFonts w:ascii="Arial" w:hAnsi="Arial" w:cs="Arial"/>
              </w:rPr>
              <w:t>those UE</w:t>
            </w:r>
            <w:proofErr w:type="gramEnd"/>
            <w:r>
              <w:rPr>
                <w:rFonts w:ascii="Arial" w:hAnsi="Arial" w:cs="Arial"/>
              </w:rPr>
              <w:t xml:space="preserve"> that are able to process the segments quicker.</w:t>
            </w:r>
          </w:p>
          <w:p w14:paraId="5F3AAAEC" w14:textId="77777777" w:rsidR="00257F81" w:rsidRPr="00874C8C" w:rsidRDefault="00257F81" w:rsidP="00F52C9F">
            <w:pPr>
              <w:spacing w:before="60" w:after="60"/>
              <w:rPr>
                <w:rFonts w:ascii="Arial" w:hAnsi="Arial" w:cs="Arial"/>
              </w:rPr>
            </w:pPr>
          </w:p>
        </w:tc>
      </w:tr>
      <w:tr w:rsidR="00257F81" w:rsidRPr="005F5F4C" w14:paraId="344CAB1C" w14:textId="77777777" w:rsidTr="00F52C9F">
        <w:tc>
          <w:tcPr>
            <w:tcW w:w="1460" w:type="dxa"/>
            <w:shd w:val="clear" w:color="auto" w:fill="auto"/>
            <w:vAlign w:val="center"/>
          </w:tcPr>
          <w:p w14:paraId="0FFA7BB7" w14:textId="77777777" w:rsidR="00257F81" w:rsidRDefault="00257F81" w:rsidP="00F52C9F">
            <w:pPr>
              <w:spacing w:before="60" w:after="60"/>
              <w:rPr>
                <w:rFonts w:ascii="Arial" w:hAnsi="Arial" w:cs="Arial"/>
              </w:rPr>
            </w:pPr>
            <w:r>
              <w:rPr>
                <w:rFonts w:ascii="Arial" w:hAnsi="Arial" w:cs="Arial"/>
              </w:rPr>
              <w:t>Apple</w:t>
            </w:r>
          </w:p>
        </w:tc>
        <w:tc>
          <w:tcPr>
            <w:tcW w:w="2113" w:type="dxa"/>
            <w:vAlign w:val="center"/>
          </w:tcPr>
          <w:p w14:paraId="1768C4C5" w14:textId="77777777" w:rsidR="00257F81" w:rsidRPr="005F5F4C" w:rsidRDefault="00257F81" w:rsidP="00F52C9F">
            <w:pPr>
              <w:spacing w:before="60" w:after="60"/>
              <w:rPr>
                <w:rFonts w:ascii="Arial" w:hAnsi="Arial" w:cs="Arial"/>
              </w:rPr>
            </w:pPr>
            <w:r>
              <w:rPr>
                <w:rFonts w:ascii="Arial" w:hAnsi="Arial" w:cs="Arial"/>
              </w:rPr>
              <w:t>12</w:t>
            </w:r>
            <w:r>
              <w:rPr>
                <w:rFonts w:ascii="Arial" w:hAnsi="Arial" w:cs="Arial" w:hint="eastAsia"/>
              </w:rPr>
              <w:t>ms</w:t>
            </w:r>
            <w:r>
              <w:rPr>
                <w:rFonts w:ascii="Arial" w:hAnsi="Arial" w:cs="Arial"/>
              </w:rPr>
              <w:t xml:space="preserve"> ~ 16ms</w:t>
            </w:r>
          </w:p>
        </w:tc>
        <w:tc>
          <w:tcPr>
            <w:tcW w:w="5786" w:type="dxa"/>
            <w:shd w:val="clear" w:color="auto" w:fill="auto"/>
            <w:vAlign w:val="center"/>
          </w:tcPr>
          <w:p w14:paraId="29517044" w14:textId="77777777" w:rsidR="00257F81" w:rsidRDefault="00257F81" w:rsidP="00F52C9F">
            <w:pPr>
              <w:spacing w:before="60" w:after="60"/>
              <w:rPr>
                <w:rFonts w:ascii="Arial" w:hAnsi="Arial" w:cs="Arial"/>
              </w:rPr>
            </w:pPr>
            <w:r>
              <w:rPr>
                <w:rFonts w:ascii="Arial" w:hAnsi="Arial" w:cs="Arial"/>
              </w:rPr>
              <w:t xml:space="preserve">X is the additional delay per segment, which include the extra processing time for ASN.1 decoding, configuration validity and applying the configuration internally. </w:t>
            </w:r>
          </w:p>
        </w:tc>
      </w:tr>
      <w:tr w:rsidR="00257F81" w:rsidRPr="005F5F4C" w14:paraId="62D94EDA" w14:textId="77777777" w:rsidTr="00F52C9F">
        <w:tc>
          <w:tcPr>
            <w:tcW w:w="1460" w:type="dxa"/>
            <w:shd w:val="clear" w:color="auto" w:fill="auto"/>
            <w:vAlign w:val="center"/>
          </w:tcPr>
          <w:p w14:paraId="7C4D12CE" w14:textId="77777777" w:rsidR="00257F81" w:rsidRDefault="00257F81" w:rsidP="00F52C9F">
            <w:pPr>
              <w:spacing w:before="60" w:after="60"/>
              <w:rPr>
                <w:rFonts w:ascii="Arial" w:hAnsi="Arial" w:cs="Arial"/>
              </w:rPr>
            </w:pPr>
            <w:r>
              <w:rPr>
                <w:rFonts w:ascii="Arial" w:hAnsi="Arial" w:cs="Arial"/>
              </w:rPr>
              <w:t>Nokia</w:t>
            </w:r>
          </w:p>
        </w:tc>
        <w:tc>
          <w:tcPr>
            <w:tcW w:w="2113" w:type="dxa"/>
            <w:vAlign w:val="center"/>
          </w:tcPr>
          <w:p w14:paraId="33D76D89" w14:textId="77777777" w:rsidR="00257F81" w:rsidRDefault="00257F81" w:rsidP="00F52C9F">
            <w:pPr>
              <w:spacing w:before="60" w:after="60"/>
              <w:rPr>
                <w:rFonts w:ascii="Arial" w:hAnsi="Arial" w:cs="Arial"/>
              </w:rPr>
            </w:pPr>
          </w:p>
        </w:tc>
        <w:tc>
          <w:tcPr>
            <w:tcW w:w="5786" w:type="dxa"/>
            <w:shd w:val="clear" w:color="auto" w:fill="auto"/>
            <w:vAlign w:val="center"/>
          </w:tcPr>
          <w:p w14:paraId="6A91EE9E" w14:textId="77777777" w:rsidR="00257F81" w:rsidRDefault="00257F81" w:rsidP="00F52C9F">
            <w:pPr>
              <w:spacing w:before="60" w:after="60"/>
              <w:rPr>
                <w:rFonts w:ascii="Arial" w:hAnsi="Arial" w:cs="Arial"/>
              </w:rPr>
            </w:pPr>
            <w:r>
              <w:rPr>
                <w:rFonts w:ascii="Arial" w:hAnsi="Arial" w:cs="Arial"/>
              </w:rPr>
              <w:t>Agree with QC but then disagree with Apple that 16 msec is an additional overhead per segment? What is the reason for such a low performance from UE?</w:t>
            </w:r>
          </w:p>
          <w:p w14:paraId="7B7C1908" w14:textId="77777777" w:rsidR="00257F81" w:rsidRDefault="00257F81" w:rsidP="00F52C9F">
            <w:pPr>
              <w:spacing w:before="60" w:after="60"/>
              <w:rPr>
                <w:rFonts w:ascii="Arial" w:hAnsi="Arial" w:cs="Arial"/>
              </w:rPr>
            </w:pPr>
            <w:r>
              <w:rPr>
                <w:rFonts w:ascii="Arial" w:hAnsi="Arial" w:cs="Arial"/>
              </w:rPr>
              <w:t>Option 2 seems reasonable with order of around 1-2 msec as other companies mentioned not definitely more than 2 msec.</w:t>
            </w:r>
          </w:p>
        </w:tc>
      </w:tr>
      <w:tr w:rsidR="00257F81" w:rsidRPr="005F5F4C" w14:paraId="4913790B" w14:textId="77777777" w:rsidTr="00F52C9F">
        <w:tc>
          <w:tcPr>
            <w:tcW w:w="1460" w:type="dxa"/>
            <w:shd w:val="clear" w:color="auto" w:fill="auto"/>
            <w:vAlign w:val="center"/>
          </w:tcPr>
          <w:p w14:paraId="45B2E047" w14:textId="77777777" w:rsidR="00257F81" w:rsidRDefault="00257F81" w:rsidP="00F52C9F">
            <w:pPr>
              <w:spacing w:before="60" w:after="60"/>
              <w:rPr>
                <w:rFonts w:ascii="Arial" w:hAnsi="Arial" w:cs="Arial"/>
              </w:rPr>
            </w:pPr>
            <w:r>
              <w:rPr>
                <w:rFonts w:ascii="Arial" w:hAnsi="Arial" w:cs="Arial"/>
              </w:rPr>
              <w:t>ZTE</w:t>
            </w:r>
          </w:p>
        </w:tc>
        <w:tc>
          <w:tcPr>
            <w:tcW w:w="2113" w:type="dxa"/>
            <w:vAlign w:val="center"/>
          </w:tcPr>
          <w:p w14:paraId="7A52F0E3" w14:textId="77777777" w:rsidR="00257F81" w:rsidRDefault="00257F81" w:rsidP="00F52C9F">
            <w:pPr>
              <w:spacing w:before="60" w:after="60"/>
              <w:rPr>
                <w:rFonts w:ascii="Arial" w:hAnsi="Arial" w:cs="Arial"/>
              </w:rPr>
            </w:pPr>
          </w:p>
        </w:tc>
        <w:tc>
          <w:tcPr>
            <w:tcW w:w="5786" w:type="dxa"/>
            <w:shd w:val="clear" w:color="auto" w:fill="auto"/>
            <w:vAlign w:val="center"/>
          </w:tcPr>
          <w:p w14:paraId="5AF02049" w14:textId="77777777" w:rsidR="00257F81" w:rsidRDefault="00257F81" w:rsidP="00F52C9F">
            <w:pPr>
              <w:spacing w:before="60" w:after="60"/>
              <w:rPr>
                <w:rFonts w:ascii="Arial" w:hAnsi="Arial" w:cs="Arial"/>
              </w:rPr>
            </w:pPr>
            <w:r>
              <w:rPr>
                <w:rFonts w:ascii="Arial" w:hAnsi="Arial" w:cs="Arial"/>
              </w:rPr>
              <w:t>X= 2</w:t>
            </w:r>
            <w:r>
              <w:rPr>
                <w:rFonts w:ascii="Arial" w:hAnsi="Arial" w:cs="Arial" w:hint="eastAsia"/>
              </w:rPr>
              <w:t>ms</w:t>
            </w:r>
            <w:r>
              <w:rPr>
                <w:rFonts w:ascii="Arial" w:hAnsi="Arial" w:cs="Arial"/>
              </w:rPr>
              <w:t xml:space="preserve"> is acceptable to us. </w:t>
            </w:r>
          </w:p>
        </w:tc>
      </w:tr>
    </w:tbl>
    <w:p w14:paraId="18ED0267" w14:textId="7CDB165C" w:rsidR="00257F81" w:rsidRDefault="00257F81" w:rsidP="00257F81">
      <w:pPr>
        <w:pStyle w:val="BodyText"/>
        <w:pBdr>
          <w:bottom w:val="single" w:sz="6" w:space="1" w:color="auto"/>
        </w:pBdr>
      </w:pPr>
    </w:p>
    <w:p w14:paraId="69AC57F9" w14:textId="13B7EB83" w:rsidR="00257F81" w:rsidRDefault="00257F81" w:rsidP="00257F81">
      <w:pPr>
        <w:pStyle w:val="BodyText"/>
      </w:pPr>
    </w:p>
    <w:p w14:paraId="11D2C454" w14:textId="2CE52722" w:rsidR="00257F81" w:rsidRDefault="00257F81" w:rsidP="00257F81">
      <w:pPr>
        <w:pStyle w:val="Observation"/>
      </w:pPr>
      <w:bookmarkStart w:id="1" w:name="_Toc61538343"/>
      <w:r>
        <w:t>There is not a clear consensus among companies about what the value of “X” should be.</w:t>
      </w:r>
      <w:bookmarkEnd w:id="1"/>
    </w:p>
    <w:p w14:paraId="6E1B0BCE" w14:textId="7F78B3D2" w:rsidR="00257F81" w:rsidRDefault="00257F81" w:rsidP="00257F81">
      <w:pPr>
        <w:pStyle w:val="BodyText"/>
      </w:pPr>
      <w:r>
        <w:t>Consi</w:t>
      </w:r>
      <w:r w:rsidR="0060023B">
        <w:t xml:space="preserve">dering the comments received, basically the decision would be between two main values for “X”. One is 2 </w:t>
      </w:r>
      <w:proofErr w:type="spellStart"/>
      <w:r w:rsidR="0060023B">
        <w:t>ms</w:t>
      </w:r>
      <w:proofErr w:type="spellEnd"/>
      <w:r w:rsidR="0060023B">
        <w:t xml:space="preserve"> and another one is in a range of 12-16 </w:t>
      </w:r>
      <w:proofErr w:type="spellStart"/>
      <w:r w:rsidR="0060023B">
        <w:t>ms</w:t>
      </w:r>
      <w:proofErr w:type="spellEnd"/>
      <w:r w:rsidR="0060023B">
        <w:t>. Taking into account this value and the formula that has the majority of preferences among the companies, we can easily calculate that the maximum processing delay requirement for the DL RRC segmentation procedure (i.e., considering 5 segments) would be as follow:</w:t>
      </w:r>
    </w:p>
    <w:p w14:paraId="549782A3" w14:textId="1CD3C50C" w:rsidR="0060023B" w:rsidRDefault="0060023B" w:rsidP="0060023B">
      <w:pPr>
        <w:pStyle w:val="BodyText"/>
        <w:numPr>
          <w:ilvl w:val="0"/>
          <w:numId w:val="25"/>
        </w:numPr>
      </w:pPr>
      <w:r>
        <w:t xml:space="preserve">For 2ms we have: </w:t>
      </w:r>
      <w:r w:rsidRPr="0060023B">
        <w:t>16ms + (</w:t>
      </w:r>
      <w:r>
        <w:t>5</w:t>
      </w:r>
      <w:r w:rsidRPr="0060023B">
        <w:t>-</w:t>
      </w:r>
      <w:proofErr w:type="gramStart"/>
      <w:r w:rsidRPr="0060023B">
        <w:t>1)*</w:t>
      </w:r>
      <w:proofErr w:type="gramEnd"/>
      <w:r>
        <w:t>2ms = 24ms</w:t>
      </w:r>
    </w:p>
    <w:p w14:paraId="033B1449" w14:textId="656A5316" w:rsidR="0060023B" w:rsidRDefault="0060023B" w:rsidP="0060023B">
      <w:pPr>
        <w:pStyle w:val="BodyText"/>
        <w:numPr>
          <w:ilvl w:val="0"/>
          <w:numId w:val="25"/>
        </w:numPr>
      </w:pPr>
      <w:r>
        <w:t>For 12ms we have: 16ms + (5-</w:t>
      </w:r>
      <w:proofErr w:type="gramStart"/>
      <w:r>
        <w:t>1)*</w:t>
      </w:r>
      <w:proofErr w:type="gramEnd"/>
      <w:r>
        <w:t>12ms = 64ms</w:t>
      </w:r>
    </w:p>
    <w:p w14:paraId="3B0261F6" w14:textId="2B55E7D5" w:rsidR="0060023B" w:rsidRDefault="0060023B" w:rsidP="0060023B">
      <w:pPr>
        <w:pStyle w:val="BodyText"/>
        <w:numPr>
          <w:ilvl w:val="0"/>
          <w:numId w:val="25"/>
        </w:numPr>
      </w:pPr>
      <w:r>
        <w:t>For 16ms we have: 16ms + (5-</w:t>
      </w:r>
      <w:proofErr w:type="gramStart"/>
      <w:r>
        <w:t>1)*</w:t>
      </w:r>
      <w:proofErr w:type="gramEnd"/>
      <w:r>
        <w:t>16ms = 80ms</w:t>
      </w:r>
    </w:p>
    <w:p w14:paraId="19ABB371" w14:textId="1E6E03E0" w:rsidR="0060023B" w:rsidRDefault="0060023B" w:rsidP="0060023B">
      <w:pPr>
        <w:pStyle w:val="BodyText"/>
      </w:pPr>
      <w:r>
        <w:t xml:space="preserve">Although such values may look all reasonable, a main aspect that should not be overlook is how this delay impact on the overall RRC procedure and CP latency in general. In fact, assuming that a large processing delay is used e.g., 80ms, this basically mean that those UEs that are able to process all the segments in a shorter amount of time, have to be on hold until the 80ms have passed and a UL grant is received by the network. This is because the network should assume always the worst case for the processing delay requirement since it does not know what </w:t>
      </w:r>
      <w:proofErr w:type="gramStart"/>
      <w:r>
        <w:t>are the processing capabilities of a</w:t>
      </w:r>
      <w:proofErr w:type="gramEnd"/>
      <w:r>
        <w:t xml:space="preserve"> given UE to execute the overall procedure.</w:t>
      </w:r>
    </w:p>
    <w:p w14:paraId="7A1DF000" w14:textId="55BB25B5" w:rsidR="0060023B" w:rsidRDefault="0060023B" w:rsidP="0060023B">
      <w:pPr>
        <w:pStyle w:val="Observation"/>
      </w:pPr>
      <w:bookmarkStart w:id="2" w:name="_Toc61538344"/>
      <w:r>
        <w:t>T</w:t>
      </w:r>
      <w:r w:rsidRPr="0060023B">
        <w:t xml:space="preserve">he network </w:t>
      </w:r>
      <w:r>
        <w:t>always</w:t>
      </w:r>
      <w:r w:rsidRPr="0060023B">
        <w:t xml:space="preserve"> </w:t>
      </w:r>
      <w:r w:rsidR="00956093" w:rsidRPr="0060023B">
        <w:t>assumes</w:t>
      </w:r>
      <w:r w:rsidRPr="0060023B">
        <w:t xml:space="preserve"> always the worst case for the processing delay requirement</w:t>
      </w:r>
      <w:r>
        <w:t>s</w:t>
      </w:r>
      <w:r w:rsidRPr="0060023B">
        <w:t xml:space="preserve"> since it does not know what </w:t>
      </w:r>
      <w:proofErr w:type="gramStart"/>
      <w:r w:rsidRPr="0060023B">
        <w:t>are the processing capabilities of a</w:t>
      </w:r>
      <w:proofErr w:type="gramEnd"/>
      <w:r w:rsidRPr="0060023B">
        <w:t xml:space="preserve"> given UE to execute </w:t>
      </w:r>
      <w:r>
        <w:t>a given RRC</w:t>
      </w:r>
      <w:r w:rsidRPr="0060023B">
        <w:t xml:space="preserve"> procedure.</w:t>
      </w:r>
      <w:bookmarkEnd w:id="2"/>
    </w:p>
    <w:p w14:paraId="033D5495" w14:textId="581FA875" w:rsidR="0060023B" w:rsidRDefault="0060023B" w:rsidP="0060023B">
      <w:pPr>
        <w:pStyle w:val="Observation"/>
      </w:pPr>
      <w:bookmarkStart w:id="3" w:name="_Toc61538345"/>
      <w:r>
        <w:lastRenderedPageBreak/>
        <w:t xml:space="preserve">A larger value of “X” means that </w:t>
      </w:r>
      <w:r w:rsidRPr="0060023B">
        <w:t xml:space="preserve">UEs that are able to process all the segments in a shorter amount of time, have to be on hold until </w:t>
      </w:r>
      <w:r>
        <w:t>the maximum processing delay requirement has passed,</w:t>
      </w:r>
      <w:r w:rsidRPr="0060023B">
        <w:t xml:space="preserve"> and a UL grant is received by the network.</w:t>
      </w:r>
      <w:bookmarkEnd w:id="3"/>
    </w:p>
    <w:p w14:paraId="518E6E9D" w14:textId="5484E81B" w:rsidR="0060023B" w:rsidRDefault="0060023B" w:rsidP="0060023B">
      <w:pPr>
        <w:pStyle w:val="BodyText"/>
      </w:pPr>
      <w:r>
        <w:t>According to the previous observations, it is clear that a large value of “X” will not only cause a degradation on the overall CP</w:t>
      </w:r>
      <w:r w:rsidR="00956093">
        <w:t xml:space="preserve"> latency but will also bring a degradation in the overall performance for those UEs that are able to process all the segments in a relatively small amount of time. Therefore, probably a simple and straightforward solution would be to signal the value of “X” as a UE capability so that the network is aware what is the overall amount of time that the UE will spend to process all the segments. The main benefits of this would be, indeed, that the network will send an UL grant faster to those UEs that are able to process all the segment quickly. This is because the network does not need to assume the maximum processing delay requirement for the DL RRC segmentation.</w:t>
      </w:r>
    </w:p>
    <w:p w14:paraId="77269094" w14:textId="09C940C2" w:rsidR="00956093" w:rsidRDefault="00956093" w:rsidP="00956093">
      <w:pPr>
        <w:pStyle w:val="Observation"/>
      </w:pPr>
      <w:bookmarkStart w:id="4" w:name="_Toc61538346"/>
      <w:r>
        <w:t>If the value of “X” is signalled as a UE capability, t</w:t>
      </w:r>
      <w:r w:rsidRPr="00956093">
        <w:t xml:space="preserve">he main benefits </w:t>
      </w:r>
      <w:r>
        <w:t xml:space="preserve">is </w:t>
      </w:r>
      <w:r w:rsidRPr="00956093">
        <w:t>that the network will send an UL grant faster</w:t>
      </w:r>
      <w:r>
        <w:t xml:space="preserve"> (with assuming the maximum</w:t>
      </w:r>
      <w:r w:rsidRPr="00956093">
        <w:t xml:space="preserve"> </w:t>
      </w:r>
      <w:r>
        <w:t xml:space="preserve">processing delay requirement) </w:t>
      </w:r>
      <w:r w:rsidRPr="00956093">
        <w:t>to those UEs that are able to process all the segment quickly.</w:t>
      </w:r>
      <w:bookmarkEnd w:id="4"/>
    </w:p>
    <w:p w14:paraId="08C60A01" w14:textId="4914DCE7" w:rsidR="00956093" w:rsidRDefault="00956093" w:rsidP="00956093">
      <w:pPr>
        <w:pStyle w:val="Proposal"/>
      </w:pPr>
      <w:bookmarkStart w:id="5" w:name="_Toc61538347"/>
      <w:r>
        <w:t>The value of “X” for the processing delay requirement of DL RRC segmentation is signalled as a UE capability.</w:t>
      </w:r>
      <w:bookmarkEnd w:id="5"/>
    </w:p>
    <w:p w14:paraId="406B59A4" w14:textId="64AE6863" w:rsidR="00956093" w:rsidRDefault="00956093" w:rsidP="00956093">
      <w:pPr>
        <w:pStyle w:val="BodyText"/>
      </w:pPr>
      <w:r>
        <w:t xml:space="preserve">Regarding what could be the possible range the UE can choose </w:t>
      </w:r>
      <w:proofErr w:type="gramStart"/>
      <w:r w:rsidR="006E296D">
        <w:t>from,</w:t>
      </w:r>
      <w:proofErr w:type="gramEnd"/>
      <w:r>
        <w:t xml:space="preserve"> we can of course include the two values discussed into the email discussion (that somehow represent two extremes) plus an intermediate value so to cover more or less all the possible range. Therefore, we propose:</w:t>
      </w:r>
    </w:p>
    <w:p w14:paraId="46BF6799" w14:textId="393383D0" w:rsidR="00956093" w:rsidRDefault="00956093" w:rsidP="00956093">
      <w:pPr>
        <w:pStyle w:val="Proposal"/>
      </w:pPr>
      <w:bookmarkStart w:id="6" w:name="_Toc61538348"/>
      <w:r>
        <w:t xml:space="preserve">The range of “X” (to be signalled as UE capability) is 2m, </w:t>
      </w:r>
      <w:r w:rsidR="00C15D83">
        <w:t>7ms, 12ms.</w:t>
      </w:r>
      <w:bookmarkEnd w:id="6"/>
    </w:p>
    <w:p w14:paraId="3C5B2F45" w14:textId="77777777" w:rsidR="00C01F33" w:rsidRPr="00CE0424" w:rsidRDefault="00C01F33" w:rsidP="00CE0424">
      <w:pPr>
        <w:pStyle w:val="Heading1"/>
      </w:pPr>
      <w:r w:rsidRPr="00CE0424">
        <w:t>Conclusion</w:t>
      </w:r>
    </w:p>
    <w:p w14:paraId="11314A8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9A2CE31" w14:textId="77777777" w:rsidR="006E296D"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61538343" w:history="1">
        <w:r w:rsidR="006E296D" w:rsidRPr="00877502">
          <w:rPr>
            <w:rStyle w:val="Hyperlink"/>
            <w:noProof/>
          </w:rPr>
          <w:t>Observation 1</w:t>
        </w:r>
        <w:r w:rsidR="006E296D">
          <w:rPr>
            <w:rFonts w:asciiTheme="minorHAnsi" w:eastAsiaTheme="minorEastAsia" w:hAnsiTheme="minorHAnsi" w:cstheme="minorBidi"/>
            <w:b w:val="0"/>
            <w:noProof/>
            <w:sz w:val="24"/>
            <w:szCs w:val="24"/>
            <w:lang w:val="en-FI" w:eastAsia="en-GB"/>
          </w:rPr>
          <w:tab/>
        </w:r>
        <w:r w:rsidR="006E296D" w:rsidRPr="00877502">
          <w:rPr>
            <w:rStyle w:val="Hyperlink"/>
            <w:noProof/>
          </w:rPr>
          <w:t>There is not a clear consensus among companies about what the value of “X” should be.</w:t>
        </w:r>
      </w:hyperlink>
    </w:p>
    <w:p w14:paraId="65CCF7D4" w14:textId="77777777" w:rsidR="006E296D" w:rsidRDefault="001753D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344" w:history="1">
        <w:r w:rsidR="006E296D" w:rsidRPr="00877502">
          <w:rPr>
            <w:rStyle w:val="Hyperlink"/>
            <w:noProof/>
          </w:rPr>
          <w:t>Observation 2</w:t>
        </w:r>
        <w:r w:rsidR="006E296D">
          <w:rPr>
            <w:rFonts w:asciiTheme="minorHAnsi" w:eastAsiaTheme="minorEastAsia" w:hAnsiTheme="minorHAnsi" w:cstheme="minorBidi"/>
            <w:b w:val="0"/>
            <w:noProof/>
            <w:sz w:val="24"/>
            <w:szCs w:val="24"/>
            <w:lang w:val="en-FI" w:eastAsia="en-GB"/>
          </w:rPr>
          <w:tab/>
        </w:r>
        <w:r w:rsidR="006E296D" w:rsidRPr="00877502">
          <w:rPr>
            <w:rStyle w:val="Hyperlink"/>
            <w:noProof/>
          </w:rPr>
          <w:t>The network always assumes always the worst case for the processing delay requirements since it does not know what are the processing capabilities of a given UE to execute a given RRC procedure.</w:t>
        </w:r>
      </w:hyperlink>
    </w:p>
    <w:p w14:paraId="034C6B8B" w14:textId="77777777" w:rsidR="006E296D" w:rsidRDefault="001753D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345" w:history="1">
        <w:r w:rsidR="006E296D" w:rsidRPr="00877502">
          <w:rPr>
            <w:rStyle w:val="Hyperlink"/>
            <w:noProof/>
          </w:rPr>
          <w:t>Observation 3</w:t>
        </w:r>
        <w:r w:rsidR="006E296D">
          <w:rPr>
            <w:rFonts w:asciiTheme="minorHAnsi" w:eastAsiaTheme="minorEastAsia" w:hAnsiTheme="minorHAnsi" w:cstheme="minorBidi"/>
            <w:b w:val="0"/>
            <w:noProof/>
            <w:sz w:val="24"/>
            <w:szCs w:val="24"/>
            <w:lang w:val="en-FI" w:eastAsia="en-GB"/>
          </w:rPr>
          <w:tab/>
        </w:r>
        <w:r w:rsidR="006E296D" w:rsidRPr="00877502">
          <w:rPr>
            <w:rStyle w:val="Hyperlink"/>
            <w:noProof/>
          </w:rPr>
          <w:t>A larger value of “X” means that UEs that are able to process all the segments in a shorter amount of time, have to be on hold until the maximum processing delay requirement has passed, and a UL grant is received by the network.</w:t>
        </w:r>
      </w:hyperlink>
    </w:p>
    <w:p w14:paraId="25C659B6" w14:textId="77777777" w:rsidR="006E296D" w:rsidRDefault="001753D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346" w:history="1">
        <w:r w:rsidR="006E296D" w:rsidRPr="00877502">
          <w:rPr>
            <w:rStyle w:val="Hyperlink"/>
            <w:noProof/>
          </w:rPr>
          <w:t>Observation 4</w:t>
        </w:r>
        <w:r w:rsidR="006E296D">
          <w:rPr>
            <w:rFonts w:asciiTheme="minorHAnsi" w:eastAsiaTheme="minorEastAsia" w:hAnsiTheme="minorHAnsi" w:cstheme="minorBidi"/>
            <w:b w:val="0"/>
            <w:noProof/>
            <w:sz w:val="24"/>
            <w:szCs w:val="24"/>
            <w:lang w:val="en-FI" w:eastAsia="en-GB"/>
          </w:rPr>
          <w:tab/>
        </w:r>
        <w:r w:rsidR="006E296D" w:rsidRPr="00877502">
          <w:rPr>
            <w:rStyle w:val="Hyperlink"/>
            <w:noProof/>
          </w:rPr>
          <w:t>If the value of “X” is signalled as a UE capability, the main benefits is that the network will send an UL grant faster (with assuming the maximum processing delay requirement) to those UEs that are able to process all the segment quickly.</w:t>
        </w:r>
      </w:hyperlink>
    </w:p>
    <w:p w14:paraId="23A460FA" w14:textId="456C6706" w:rsidR="006E1C82" w:rsidRDefault="006F6582" w:rsidP="008E065E">
      <w:pPr>
        <w:pStyle w:val="BodyText"/>
        <w:rPr>
          <w:b/>
          <w:bCs/>
        </w:rPr>
      </w:pPr>
      <w:r>
        <w:rPr>
          <w:b/>
          <w:bCs/>
        </w:rPr>
        <w:fldChar w:fldCharType="end"/>
      </w:r>
    </w:p>
    <w:p w14:paraId="74291F9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B669AE7" w14:textId="77777777" w:rsidR="006E296D"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8347" w:history="1">
        <w:r w:rsidR="006E296D" w:rsidRPr="009825B5">
          <w:rPr>
            <w:rStyle w:val="Hyperlink"/>
            <w:noProof/>
          </w:rPr>
          <w:t>Proposal 1</w:t>
        </w:r>
        <w:r w:rsidR="006E296D">
          <w:rPr>
            <w:rFonts w:asciiTheme="minorHAnsi" w:eastAsiaTheme="minorEastAsia" w:hAnsiTheme="minorHAnsi" w:cstheme="minorBidi"/>
            <w:b w:val="0"/>
            <w:noProof/>
            <w:sz w:val="24"/>
            <w:szCs w:val="24"/>
            <w:lang w:val="en-FI" w:eastAsia="en-GB"/>
          </w:rPr>
          <w:tab/>
        </w:r>
        <w:r w:rsidR="006E296D" w:rsidRPr="009825B5">
          <w:rPr>
            <w:rStyle w:val="Hyperlink"/>
            <w:noProof/>
          </w:rPr>
          <w:t>The value of “X” for the processing delay requirement of DL RRC segmentation is signalled as a UE capability.</w:t>
        </w:r>
      </w:hyperlink>
    </w:p>
    <w:p w14:paraId="4A51414C" w14:textId="77777777" w:rsidR="006E296D" w:rsidRDefault="001753D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348" w:history="1">
        <w:r w:rsidR="006E296D" w:rsidRPr="009825B5">
          <w:rPr>
            <w:rStyle w:val="Hyperlink"/>
            <w:noProof/>
          </w:rPr>
          <w:t>Proposal 2</w:t>
        </w:r>
        <w:r w:rsidR="006E296D">
          <w:rPr>
            <w:rFonts w:asciiTheme="minorHAnsi" w:eastAsiaTheme="minorEastAsia" w:hAnsiTheme="minorHAnsi" w:cstheme="minorBidi"/>
            <w:b w:val="0"/>
            <w:noProof/>
            <w:sz w:val="24"/>
            <w:szCs w:val="24"/>
            <w:lang w:val="en-FI" w:eastAsia="en-GB"/>
          </w:rPr>
          <w:tab/>
        </w:r>
        <w:r w:rsidR="006E296D" w:rsidRPr="009825B5">
          <w:rPr>
            <w:rStyle w:val="Hyperlink"/>
            <w:noProof/>
          </w:rPr>
          <w:t>The range of “X” (to be signalled as UE capability) is 2m, 7ms, 12ms.</w:t>
        </w:r>
      </w:hyperlink>
    </w:p>
    <w:p w14:paraId="33ABD59E" w14:textId="2A42CEFC" w:rsidR="00C01F33" w:rsidRPr="00C15D83" w:rsidRDefault="006E1C82" w:rsidP="00C15D83">
      <w:pPr>
        <w:pStyle w:val="BodyText"/>
        <w:rPr>
          <w:b/>
          <w:bCs/>
        </w:rPr>
      </w:pPr>
      <w:r>
        <w:rPr>
          <w:b/>
          <w:bCs/>
          <w:lang w:val="en-US"/>
        </w:rPr>
        <w:fldChar w:fldCharType="end"/>
      </w:r>
      <w:r w:rsidRPr="00CE0424">
        <w:rPr>
          <w:b/>
          <w:bCs/>
        </w:rPr>
        <w:t xml:space="preserve"> </w:t>
      </w:r>
    </w:p>
    <w:p w14:paraId="622ECD1D" w14:textId="77777777" w:rsidR="00F507D1" w:rsidRPr="00CE0424" w:rsidRDefault="00F507D1" w:rsidP="00CE0424">
      <w:pPr>
        <w:pStyle w:val="Heading1"/>
      </w:pPr>
      <w:bookmarkStart w:id="7" w:name="_In-sequence_SDU_delivery"/>
      <w:bookmarkEnd w:id="7"/>
      <w:r w:rsidRPr="00CE0424">
        <w:t>References</w:t>
      </w:r>
    </w:p>
    <w:p w14:paraId="387FACA6" w14:textId="1E87AFD1" w:rsidR="005F3025" w:rsidRPr="00CE0424" w:rsidRDefault="00C15D83" w:rsidP="00311702">
      <w:pPr>
        <w:pStyle w:val="Reference"/>
      </w:pPr>
      <w:bookmarkStart w:id="8" w:name="_Ref61512451"/>
      <w:bookmarkStart w:id="9" w:name="_Ref174151459"/>
      <w:bookmarkStart w:id="10" w:name="_Ref189809556"/>
      <w:r>
        <w:t xml:space="preserve">R2-210xxxx, </w:t>
      </w:r>
      <w:r w:rsidRPr="00C15D83">
        <w:t>[Post112-e][</w:t>
      </w:r>
      <w:proofErr w:type="gramStart"/>
      <w:r w:rsidRPr="00C15D83">
        <w:t>063][</w:t>
      </w:r>
      <w:proofErr w:type="gramEnd"/>
      <w:r w:rsidRPr="00C15D83">
        <w:t>NR TEI16] RRC processing time with segmentation</w:t>
      </w:r>
      <w:r>
        <w:t>, Apple, RAN2#113e, January 2021.</w:t>
      </w:r>
      <w:bookmarkEnd w:id="8"/>
    </w:p>
    <w:bookmarkEnd w:id="9"/>
    <w:bookmarkEnd w:id="10"/>
    <w:p w14:paraId="02E50365"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DE56F" w14:textId="77777777" w:rsidR="00B7302F" w:rsidRDefault="00B7302F">
      <w:r>
        <w:separator/>
      </w:r>
    </w:p>
  </w:endnote>
  <w:endnote w:type="continuationSeparator" w:id="0">
    <w:p w14:paraId="2E23D7C2" w14:textId="77777777" w:rsidR="00B7302F" w:rsidRDefault="00B7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E241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73C9B" w14:textId="77777777" w:rsidR="00B7302F" w:rsidRDefault="00B7302F">
      <w:r>
        <w:separator/>
      </w:r>
    </w:p>
  </w:footnote>
  <w:footnote w:type="continuationSeparator" w:id="0">
    <w:p w14:paraId="684B1217" w14:textId="77777777" w:rsidR="00B7302F" w:rsidRDefault="00B73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C01C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5143D0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4A8EA052"/>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4CBC42BC">
      <w:start w:val="1"/>
      <w:numFmt w:val="lowerRoman"/>
      <w:pStyle w:val="ListNumber3"/>
      <w:lvlText w:val="%1."/>
      <w:lvlJc w:val="right"/>
      <w:pPr>
        <w:ind w:left="926" w:hanging="360"/>
      </w:pPr>
    </w:lvl>
    <w:lvl w:ilvl="1" w:tplc="81A2AFCE">
      <w:numFmt w:val="decimal"/>
      <w:lvlText w:val=""/>
      <w:lvlJc w:val="left"/>
    </w:lvl>
    <w:lvl w:ilvl="2" w:tplc="0E92641C">
      <w:numFmt w:val="decimal"/>
      <w:lvlText w:val=""/>
      <w:lvlJc w:val="left"/>
    </w:lvl>
    <w:lvl w:ilvl="3" w:tplc="E0C48074">
      <w:numFmt w:val="decimal"/>
      <w:lvlText w:val=""/>
      <w:lvlJc w:val="left"/>
    </w:lvl>
    <w:lvl w:ilvl="4" w:tplc="46EC3A3C">
      <w:numFmt w:val="decimal"/>
      <w:lvlText w:val=""/>
      <w:lvlJc w:val="left"/>
    </w:lvl>
    <w:lvl w:ilvl="5" w:tplc="6DF27CA2">
      <w:numFmt w:val="decimal"/>
      <w:lvlText w:val=""/>
      <w:lvlJc w:val="left"/>
    </w:lvl>
    <w:lvl w:ilvl="6" w:tplc="B1FCACFE">
      <w:numFmt w:val="decimal"/>
      <w:lvlText w:val=""/>
      <w:lvlJc w:val="left"/>
    </w:lvl>
    <w:lvl w:ilvl="7" w:tplc="06206384">
      <w:numFmt w:val="decimal"/>
      <w:lvlText w:val=""/>
      <w:lvlJc w:val="left"/>
    </w:lvl>
    <w:lvl w:ilvl="8" w:tplc="37866222">
      <w:numFmt w:val="decimal"/>
      <w:lvlText w:val=""/>
      <w:lvlJc w:val="left"/>
    </w:lvl>
  </w:abstractNum>
  <w:abstractNum w:abstractNumId="3" w15:restartNumberingAfterBreak="0">
    <w:nsid w:val="02552047"/>
    <w:multiLevelType w:val="hybridMultilevel"/>
    <w:tmpl w:val="F8C40CF8"/>
    <w:lvl w:ilvl="0" w:tplc="13064296">
      <w:start w:val="1"/>
      <w:numFmt w:val="decimal"/>
      <w:lvlText w:val="%1"/>
      <w:lvlJc w:val="left"/>
      <w:pPr>
        <w:tabs>
          <w:tab w:val="num" w:pos="432"/>
        </w:tabs>
        <w:ind w:left="432" w:hanging="432"/>
      </w:pPr>
      <w:rPr>
        <w:rFonts w:hint="default"/>
      </w:rPr>
    </w:lvl>
    <w:lvl w:ilvl="1" w:tplc="00EA7B58">
      <w:start w:val="1"/>
      <w:numFmt w:val="decimal"/>
      <w:lvlText w:val="%1.%2"/>
      <w:lvlJc w:val="left"/>
      <w:pPr>
        <w:tabs>
          <w:tab w:val="num" w:pos="576"/>
        </w:tabs>
        <w:ind w:left="576" w:hanging="576"/>
      </w:pPr>
      <w:rPr>
        <w:rFonts w:hint="default"/>
      </w:rPr>
    </w:lvl>
    <w:lvl w:ilvl="2" w:tplc="7812C43A">
      <w:start w:val="1"/>
      <w:numFmt w:val="decimal"/>
      <w:lvlText w:val="%1.%2.%3"/>
      <w:lvlJc w:val="left"/>
      <w:pPr>
        <w:tabs>
          <w:tab w:val="num" w:pos="720"/>
        </w:tabs>
        <w:ind w:left="720" w:hanging="720"/>
      </w:pPr>
      <w:rPr>
        <w:rFonts w:hint="default"/>
      </w:rPr>
    </w:lvl>
    <w:lvl w:ilvl="3" w:tplc="8A60ECE4">
      <w:start w:val="1"/>
      <w:numFmt w:val="decimal"/>
      <w:lvlText w:val="%1.%2.%3.%4"/>
      <w:lvlJc w:val="left"/>
      <w:pPr>
        <w:tabs>
          <w:tab w:val="num" w:pos="864"/>
        </w:tabs>
        <w:ind w:left="864" w:hanging="864"/>
      </w:pPr>
      <w:rPr>
        <w:rFonts w:hint="default"/>
      </w:rPr>
    </w:lvl>
    <w:lvl w:ilvl="4" w:tplc="B06C919E">
      <w:start w:val="1"/>
      <w:numFmt w:val="decimal"/>
      <w:lvlText w:val="%1.%2.%3.%4.%5"/>
      <w:lvlJc w:val="left"/>
      <w:pPr>
        <w:tabs>
          <w:tab w:val="num" w:pos="1008"/>
        </w:tabs>
        <w:ind w:left="1008" w:hanging="1008"/>
      </w:pPr>
      <w:rPr>
        <w:rFonts w:hint="default"/>
      </w:rPr>
    </w:lvl>
    <w:lvl w:ilvl="5" w:tplc="EBE66E9C">
      <w:start w:val="1"/>
      <w:numFmt w:val="decimal"/>
      <w:lvlText w:val="%1.%2.%3.%4.%5.%6"/>
      <w:lvlJc w:val="left"/>
      <w:pPr>
        <w:tabs>
          <w:tab w:val="num" w:pos="1152"/>
        </w:tabs>
        <w:ind w:left="1152" w:hanging="1152"/>
      </w:pPr>
      <w:rPr>
        <w:rFonts w:hint="default"/>
      </w:rPr>
    </w:lvl>
    <w:lvl w:ilvl="6" w:tplc="E250B94C">
      <w:start w:val="1"/>
      <w:numFmt w:val="decimal"/>
      <w:lvlText w:val="%1.%2.%3.%4.%5.%6.%7"/>
      <w:lvlJc w:val="left"/>
      <w:pPr>
        <w:tabs>
          <w:tab w:val="num" w:pos="1296"/>
        </w:tabs>
        <w:ind w:left="1296" w:hanging="1296"/>
      </w:pPr>
      <w:rPr>
        <w:rFonts w:hint="default"/>
      </w:rPr>
    </w:lvl>
    <w:lvl w:ilvl="7" w:tplc="1C02E830">
      <w:start w:val="1"/>
      <w:numFmt w:val="decimal"/>
      <w:lvlText w:val="%1.%2.%3.%4.%5.%6.%7.%8"/>
      <w:lvlJc w:val="left"/>
      <w:pPr>
        <w:tabs>
          <w:tab w:val="num" w:pos="1440"/>
        </w:tabs>
        <w:ind w:left="1440" w:hanging="1440"/>
      </w:pPr>
      <w:rPr>
        <w:rFonts w:hint="default"/>
      </w:rPr>
    </w:lvl>
    <w:lvl w:ilvl="8" w:tplc="3B881FE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BB7631"/>
    <w:multiLevelType w:val="hybridMultilevel"/>
    <w:tmpl w:val="C5CA766C"/>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B6E445D"/>
    <w:multiLevelType w:val="hybridMultilevel"/>
    <w:tmpl w:val="456CAACC"/>
    <w:lvl w:ilvl="0" w:tplc="37C843AC">
      <w:start w:val="1"/>
      <w:numFmt w:val="decimal"/>
      <w:lvlText w:val="Proposal %1:"/>
      <w:lvlJc w:val="left"/>
      <w:pPr>
        <w:tabs>
          <w:tab w:val="num" w:pos="1304"/>
        </w:tabs>
        <w:ind w:left="1304" w:hanging="1304"/>
      </w:pPr>
      <w:rPr>
        <w:rFonts w:hint="default"/>
      </w:rPr>
    </w:lvl>
    <w:lvl w:ilvl="1" w:tplc="A5B0D4DC">
      <w:start w:val="1"/>
      <w:numFmt w:val="lowerLetter"/>
      <w:lvlText w:val="%2."/>
      <w:lvlJc w:val="left"/>
      <w:pPr>
        <w:tabs>
          <w:tab w:val="num" w:pos="1440"/>
        </w:tabs>
        <w:ind w:left="1440" w:hanging="360"/>
      </w:pPr>
    </w:lvl>
    <w:lvl w:ilvl="2" w:tplc="7556C728">
      <w:start w:val="1"/>
      <w:numFmt w:val="lowerRoman"/>
      <w:lvlText w:val="%3."/>
      <w:lvlJc w:val="right"/>
      <w:pPr>
        <w:tabs>
          <w:tab w:val="num" w:pos="2160"/>
        </w:tabs>
        <w:ind w:left="2160" w:hanging="180"/>
      </w:pPr>
    </w:lvl>
    <w:lvl w:ilvl="3" w:tplc="00726112">
      <w:start w:val="1"/>
      <w:numFmt w:val="decimal"/>
      <w:lvlText w:val="%4."/>
      <w:lvlJc w:val="left"/>
      <w:pPr>
        <w:tabs>
          <w:tab w:val="num" w:pos="2880"/>
        </w:tabs>
        <w:ind w:left="2880" w:hanging="360"/>
      </w:pPr>
    </w:lvl>
    <w:lvl w:ilvl="4" w:tplc="6C00A2BC">
      <w:start w:val="1"/>
      <w:numFmt w:val="lowerLetter"/>
      <w:lvlText w:val="%5."/>
      <w:lvlJc w:val="left"/>
      <w:pPr>
        <w:tabs>
          <w:tab w:val="num" w:pos="3600"/>
        </w:tabs>
        <w:ind w:left="3600" w:hanging="360"/>
      </w:pPr>
    </w:lvl>
    <w:lvl w:ilvl="5" w:tplc="89F86BEC">
      <w:start w:val="1"/>
      <w:numFmt w:val="lowerRoman"/>
      <w:lvlText w:val="%6."/>
      <w:lvlJc w:val="right"/>
      <w:pPr>
        <w:tabs>
          <w:tab w:val="num" w:pos="4320"/>
        </w:tabs>
        <w:ind w:left="4320" w:hanging="180"/>
      </w:pPr>
    </w:lvl>
    <w:lvl w:ilvl="6" w:tplc="C85044FC">
      <w:start w:val="1"/>
      <w:numFmt w:val="decimal"/>
      <w:lvlText w:val="%7."/>
      <w:lvlJc w:val="left"/>
      <w:pPr>
        <w:tabs>
          <w:tab w:val="num" w:pos="5040"/>
        </w:tabs>
        <w:ind w:left="5040" w:hanging="360"/>
      </w:pPr>
    </w:lvl>
    <w:lvl w:ilvl="7" w:tplc="C9D8F93A">
      <w:start w:val="1"/>
      <w:numFmt w:val="lowerLetter"/>
      <w:lvlText w:val="%8."/>
      <w:lvlJc w:val="left"/>
      <w:pPr>
        <w:tabs>
          <w:tab w:val="num" w:pos="5760"/>
        </w:tabs>
        <w:ind w:left="5760" w:hanging="360"/>
      </w:pPr>
    </w:lvl>
    <w:lvl w:ilvl="8" w:tplc="C3447DA2">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7A4679"/>
    <w:multiLevelType w:val="hybridMultilevel"/>
    <w:tmpl w:val="9CC4797C"/>
    <w:lvl w:ilvl="0" w:tplc="04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A167495"/>
    <w:multiLevelType w:val="hybridMultilevel"/>
    <w:tmpl w:val="926CB7E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24"/>
  </w:num>
  <w:num w:numId="24">
    <w:abstractNumId w:val="7"/>
  </w:num>
  <w:num w:numId="2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intFractionalCharacterWidth/>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17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131"/>
    <w:rsid w:val="00126B4A"/>
    <w:rsid w:val="00132FD0"/>
    <w:rsid w:val="001344C0"/>
    <w:rsid w:val="001346FA"/>
    <w:rsid w:val="00135252"/>
    <w:rsid w:val="00137AB5"/>
    <w:rsid w:val="00137F0B"/>
    <w:rsid w:val="00151E23"/>
    <w:rsid w:val="001526E0"/>
    <w:rsid w:val="001551B5"/>
    <w:rsid w:val="001659C1"/>
    <w:rsid w:val="00173A8E"/>
    <w:rsid w:val="0017502C"/>
    <w:rsid w:val="001753DF"/>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3C2"/>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57F81"/>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17A"/>
    <w:rsid w:val="005C74FB"/>
    <w:rsid w:val="005D1602"/>
    <w:rsid w:val="005E385F"/>
    <w:rsid w:val="005E5B81"/>
    <w:rsid w:val="005F2CB1"/>
    <w:rsid w:val="005F3025"/>
    <w:rsid w:val="005F618C"/>
    <w:rsid w:val="005F70BD"/>
    <w:rsid w:val="0060023B"/>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63C"/>
    <w:rsid w:val="006D6F08"/>
    <w:rsid w:val="006E062C"/>
    <w:rsid w:val="006E1C82"/>
    <w:rsid w:val="006E28B7"/>
    <w:rsid w:val="006E296D"/>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093"/>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02F"/>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D83"/>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D788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425E"/>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1C"/>
    <w:rsid w:val="00FA2BB3"/>
    <w:rsid w:val="00FB4C80"/>
    <w:rsid w:val="00FB6A6A"/>
    <w:rsid w:val="00FB7846"/>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261620B7"/>
    <w:rsid w:val="3D9E3B4F"/>
    <w:rsid w:val="70BDAA2B"/>
    <w:rsid w:val="73C723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C6AF1"/>
  <w15:chartTrackingRefBased/>
  <w15:docId w15:val="{695B94B9-A157-ED43-8232-81BD7EB0B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3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0B4246B-07FD-4632-911F-C6489CAF8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36</TotalTime>
  <Pages>3</Pages>
  <Words>1452</Words>
  <Characters>7125</Characters>
  <Application>Microsoft Office Word</Application>
  <DocSecurity>0</DocSecurity>
  <Lines>139</Lines>
  <Paragraphs>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cp:revision>
  <cp:lastPrinted>2008-01-31T07:09:00Z</cp:lastPrinted>
  <dcterms:created xsi:type="dcterms:W3CDTF">2021-01-14T07:47:00Z</dcterms:created>
  <dcterms:modified xsi:type="dcterms:W3CDTF">2021-01-14T17:57:00Z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